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FD" w:rsidRPr="00592730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2730">
        <w:rPr>
          <w:rFonts w:ascii="Times New Roman" w:eastAsia="Times New Roman" w:hAnsi="Times New Roman" w:cs="Times New Roman"/>
          <w:b/>
          <w:sz w:val="32"/>
          <w:szCs w:val="32"/>
        </w:rPr>
        <w:t>KRYTERIA I ZASADY PODZIAŁU ŚRODKÓW FUNDUSZU PRACY NA POSZCZEGÓLNE INSTRUMENTY I USŁUGI RYNKU PRACY W ROKU 2013</w:t>
      </w:r>
    </w:p>
    <w:p w:rsidR="005043FD" w:rsidRDefault="005043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Kryteria podziału środków uwzględniają zadania samorządu powiatowego wynikające z ustawy o promocji zatrudnienia i instytucjach rynku pracy.</w:t>
      </w: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Ponadto uwzględniają wysokość zobowiązań z programów realizowanych w roku 2012, które przechodzą na rok 2013, wzrost stawek, kwot i wskaźników jakie będą obowiązywały w roku 2013.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Priorytetem pozostaje </w:t>
      </w:r>
      <w:r>
        <w:rPr>
          <w:rFonts w:ascii="Times New Roman" w:eastAsia="Times New Roman" w:hAnsi="Times New Roman" w:cs="Times New Roman"/>
          <w:b/>
          <w:sz w:val="24"/>
        </w:rPr>
        <w:t>wzrost zatrudnienia</w:t>
      </w:r>
      <w:r>
        <w:rPr>
          <w:rFonts w:ascii="Times New Roman" w:eastAsia="Times New Roman" w:hAnsi="Times New Roman" w:cs="Times New Roman"/>
          <w:sz w:val="24"/>
        </w:rPr>
        <w:t>, w szczególności w kontekście pro</w:t>
      </w:r>
      <w:r>
        <w:rPr>
          <w:rFonts w:ascii="Times New Roman" w:eastAsia="Times New Roman" w:hAnsi="Times New Roman" w:cs="Times New Roman"/>
          <w:sz w:val="24"/>
        </w:rPr>
        <w:t>blemów ze znalezieniem pracy, jakie odczuwają osoby do 30 roku życia, osoby o 50 roku życia oraz </w:t>
      </w:r>
      <w:r>
        <w:rPr>
          <w:rFonts w:ascii="Times New Roman" w:eastAsia="Times New Roman" w:hAnsi="Times New Roman" w:cs="Times New Roman"/>
          <w:sz w:val="24"/>
        </w:rPr>
        <w:t>długotrwale bezrobotni. Wszystkie działania związane z tworzeniem subsydiowanych miejsc pracy będą poprzedzone wnikliwą analizą składanych wniosków i w pierwsz</w:t>
      </w:r>
      <w:r>
        <w:rPr>
          <w:rFonts w:ascii="Times New Roman" w:eastAsia="Times New Roman" w:hAnsi="Times New Roman" w:cs="Times New Roman"/>
          <w:sz w:val="24"/>
        </w:rPr>
        <w:t xml:space="preserve">ej kolejności współpraca będzie odbywała się z podmiotami, które </w:t>
      </w:r>
      <w:r>
        <w:rPr>
          <w:rFonts w:ascii="Times New Roman" w:eastAsia="Times New Roman" w:hAnsi="Times New Roman" w:cs="Times New Roman"/>
          <w:b/>
          <w:sz w:val="24"/>
        </w:rPr>
        <w:t xml:space="preserve">dotychczas wykazały efektywność zatrudnieniową </w:t>
      </w:r>
      <w:r>
        <w:rPr>
          <w:rFonts w:ascii="Times New Roman" w:eastAsia="Times New Roman" w:hAnsi="Times New Roman" w:cs="Times New Roman"/>
          <w:sz w:val="24"/>
        </w:rPr>
        <w:t xml:space="preserve">w realizowanych programach oraz z tymi, które zapewnią </w:t>
      </w:r>
      <w:r>
        <w:rPr>
          <w:rFonts w:ascii="Times New Roman" w:eastAsia="Times New Roman" w:hAnsi="Times New Roman" w:cs="Times New Roman"/>
          <w:b/>
          <w:sz w:val="24"/>
        </w:rPr>
        <w:t xml:space="preserve">wzrost miejsc pracy netto </w:t>
      </w:r>
      <w:r>
        <w:rPr>
          <w:rFonts w:ascii="Times New Roman" w:eastAsia="Times New Roman" w:hAnsi="Times New Roman" w:cs="Times New Roman"/>
          <w:sz w:val="24"/>
        </w:rPr>
        <w:t>po zakończeniu realizowanych programów.</w:t>
      </w:r>
    </w:p>
    <w:p w:rsidR="005043FD" w:rsidRDefault="0050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Bazową część programów</w:t>
      </w:r>
      <w:r>
        <w:rPr>
          <w:rFonts w:ascii="Times New Roman" w:eastAsia="Times New Roman" w:hAnsi="Times New Roman" w:cs="Times New Roman"/>
          <w:sz w:val="24"/>
        </w:rPr>
        <w:t xml:space="preserve"> w 2013r. stanowić będą podstawowe usługi rynku pracy: </w:t>
      </w:r>
      <w:r>
        <w:rPr>
          <w:rFonts w:ascii="Times New Roman" w:eastAsia="Times New Roman" w:hAnsi="Times New Roman" w:cs="Times New Roman"/>
          <w:b/>
          <w:sz w:val="24"/>
        </w:rPr>
        <w:t>pośrednictwo pracy, poradnictwo i informacja zawodowa oraz pomoc w aktywnym poszukiwaniu pracy.</w:t>
      </w:r>
      <w:r>
        <w:rPr>
          <w:rFonts w:ascii="Times New Roman" w:eastAsia="Times New Roman" w:hAnsi="Times New Roman" w:cs="Times New Roman"/>
          <w:sz w:val="24"/>
        </w:rPr>
        <w:t xml:space="preserve"> Pozostałe usługi i instrumenty będą ściśle nastawione na realizację konkretnych potrzeb wynikających z re</w:t>
      </w:r>
      <w:r>
        <w:rPr>
          <w:rFonts w:ascii="Times New Roman" w:eastAsia="Times New Roman" w:hAnsi="Times New Roman" w:cs="Times New Roman"/>
          <w:sz w:val="24"/>
        </w:rPr>
        <w:t xml:space="preserve">alnej możliwości zatrudnienia na danym stanowisku pracy, zakresem umiejętności i kwalifikacji zawodowych. 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Mając na uwadze osiągnięcie co najmniej 50 % efektywności zatrudnieniowej realizowanych programów oraz konieczność racjonalizacji wydatków Funduszu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Pracy, Powiatowy Urząd Pracy w Grójcu w realizacji programów rynku pracy będzie kierował się następującymi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ZASADAMI I KRYTERIAMI: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92730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92730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043FD" w:rsidRDefault="00592730">
      <w:pPr>
        <w:numPr>
          <w:ilvl w:val="0"/>
          <w:numId w:val="1"/>
        </w:numPr>
        <w:spacing w:after="0" w:line="360" w:lineRule="auto"/>
        <w:ind w:left="42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PRIORYTETOWE GRUPY DOCELOWE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udziału we wszystkich programach rynku pracy w pierwszej kolejności kierowane będą:</w:t>
      </w:r>
    </w:p>
    <w:p w:rsidR="005043FD" w:rsidRDefault="00592730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osoby do 30 roku życia;</w:t>
      </w:r>
    </w:p>
    <w:p w:rsidR="005043FD" w:rsidRDefault="00592730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osoby powyżej 50 roku życia;</w:t>
      </w:r>
    </w:p>
    <w:p w:rsidR="005043FD" w:rsidRDefault="00592730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długotrwale bezrobotni.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STAŻE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Informacja o terminie naboru wniosków będzie każdorazowo udostępniona na stronie internetowej w terminie 14 dni przed planowaną rekrutacją. Wnioski, które b</w:t>
      </w:r>
      <w:r>
        <w:rPr>
          <w:rFonts w:ascii="Times New Roman" w:eastAsia="Times New Roman" w:hAnsi="Times New Roman" w:cs="Times New Roman"/>
          <w:sz w:val="24"/>
        </w:rPr>
        <w:t>ędą wpływały w innych terminach będą rozpatrywane negatywnie.</w:t>
      </w:r>
    </w:p>
    <w:p w:rsidR="005043FD" w:rsidRDefault="0059273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Okres trwania organizowanych w 2013r. staży wyniesie do 6 miesięcy (racjonalizacja wydatków, by objąć wsparciem jak największą liczbę osób bezrobotnych).</w:t>
      </w:r>
    </w:p>
    <w:p w:rsidR="005043FD" w:rsidRDefault="0059273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Na staż będą kierowani przede wszystkim </w:t>
      </w:r>
      <w:r>
        <w:rPr>
          <w:rFonts w:ascii="Times New Roman" w:eastAsia="Times New Roman" w:hAnsi="Times New Roman" w:cs="Times New Roman"/>
          <w:sz w:val="24"/>
        </w:rPr>
        <w:t>bezrobotni, którzy dotąd nie korzystali z tej formy wsparcia.</w:t>
      </w:r>
    </w:p>
    <w:p w:rsidR="005043FD" w:rsidRDefault="0059273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Staże rozpoczęte będą przedłużane tylko w wyjątkowych przypadkach.</w:t>
      </w:r>
    </w:p>
    <w:p w:rsidR="005043FD" w:rsidRDefault="0059273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Staże będą organizowane u podmiotów gospodarczych, które prowadzą działalność gospodarczą co najmniej 6 </w:t>
      </w:r>
      <w:proofErr w:type="spellStart"/>
      <w:r>
        <w:rPr>
          <w:rFonts w:ascii="Times New Roman" w:eastAsia="Times New Roman" w:hAnsi="Times New Roman" w:cs="Times New Roman"/>
          <w:sz w:val="24"/>
        </w:rPr>
        <w:t>m-cy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dzień złożenia </w:t>
      </w:r>
      <w:r>
        <w:rPr>
          <w:rFonts w:ascii="Times New Roman" w:eastAsia="Times New Roman" w:hAnsi="Times New Roman" w:cs="Times New Roman"/>
          <w:sz w:val="24"/>
        </w:rPr>
        <w:t>wniosku.</w:t>
      </w:r>
    </w:p>
    <w:p w:rsidR="005043FD" w:rsidRDefault="0059273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W pierwszej kolejności będą realizowane wnioski gwarantujące zatrudnienie po stażu (deklarowany okres zatrudnienia będzie określany w umowie o zorganizowanie stażu).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SZKOLENIA / INNE FORMY PODNOSZENIA KWALIFIKACJI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Informacja o terminie nabo</w:t>
      </w:r>
      <w:r>
        <w:rPr>
          <w:rFonts w:ascii="Times New Roman" w:eastAsia="Times New Roman" w:hAnsi="Times New Roman" w:cs="Times New Roman"/>
          <w:sz w:val="24"/>
        </w:rPr>
        <w:t>ru wniosków na szkolenia grupowe (zgodne z planem szkoleń) będzie każdorazowo udostępniona na stronie internetowej w terminie 14 dni przed planowaną rekrutacją. Wnioski, które będą wpływały w innych terminach będą rozpatrywane negatywnie.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2013r. realizo</w:t>
      </w:r>
      <w:r>
        <w:rPr>
          <w:rFonts w:ascii="Times New Roman" w:eastAsia="Times New Roman" w:hAnsi="Times New Roman" w:cs="Times New Roman"/>
          <w:b/>
          <w:sz w:val="24"/>
        </w:rPr>
        <w:t>wane będą również szkolenia indywidualne: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Szkolenia indywidualne realizowane będą wyłącznie w sytuacji uzyskania pisemni</w:t>
      </w:r>
      <w:r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</w:rPr>
        <w:t xml:space="preserve">gwarancji zatrudnienia lub złożeniu oświadczenia o rozpoczęciu działalności gospodarczej </w:t>
      </w:r>
      <w:r>
        <w:rPr>
          <w:rFonts w:ascii="Times New Roman" w:eastAsia="Times New Roman" w:hAnsi="Times New Roman" w:cs="Times New Roman"/>
          <w:sz w:val="24"/>
        </w:rPr>
        <w:t>po ukończeniu kursu.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043FD" w:rsidRDefault="00592730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JEDNORAZOWE ŚRODKI</w:t>
      </w:r>
      <w:r>
        <w:rPr>
          <w:rFonts w:ascii="Times New Roman" w:eastAsia="Times New Roman" w:hAnsi="Times New Roman" w:cs="Times New Roman"/>
          <w:b/>
          <w:sz w:val="24"/>
        </w:rPr>
        <w:t xml:space="preserve"> NA PODJĘCIE DZIAŁALNOŚCI GOSPODARCZEJ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Informacja o terminie naboru wniosków będzie każdorazowo udostępniona na stronie internetowej w terminie 14 dni przed planowaną rekrutacją. Wnioski, które b</w:t>
      </w:r>
      <w:r>
        <w:rPr>
          <w:rFonts w:ascii="Times New Roman" w:eastAsia="Times New Roman" w:hAnsi="Times New Roman" w:cs="Times New Roman"/>
          <w:sz w:val="24"/>
        </w:rPr>
        <w:t>ędą wpływały w innych terminach będą rozpatrywane negatywnie.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5043FD" w:rsidRDefault="00592730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Wprowadza się dodatkowe kryteria oceny wniosków:</w:t>
      </w:r>
    </w:p>
    <w:p w:rsidR="005043FD" w:rsidRDefault="00592730">
      <w:pPr>
        <w:numPr>
          <w:ilvl w:val="0"/>
          <w:numId w:val="7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pierwszej kolejności będą rozpatrywane wnioski bezrobotnych:</w:t>
      </w: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</w:rPr>
        <w:t>do 30 roku życia,</w:t>
      </w: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powyżej 50 roku życia,</w:t>
      </w: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długotrwale bezrobotnych.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numPr>
          <w:ilvl w:val="0"/>
          <w:numId w:val="8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okre</w:t>
      </w:r>
      <w:r>
        <w:rPr>
          <w:rFonts w:ascii="Times New Roman" w:eastAsia="Times New Roman" w:hAnsi="Times New Roman" w:cs="Times New Roman"/>
          <w:b/>
          <w:sz w:val="24"/>
        </w:rPr>
        <w:t>śla się następujące etapy rozpatrywania wniosku: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ocena formalna - polega na sprawdzeniu czy:</w:t>
      </w: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wniosek jest złożony na odpowiednim formularzu,</w:t>
      </w: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wypełniony jest czytelnie i zawiera wszystkie wymagane informacje,</w:t>
      </w: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wniosek zawiera wymagane załączniki.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pozytywnej weryfikacji wniosku wnioskodawca przechodzi do II etapu rekrutacji - rozmowa kwalifikacyjna z Doradcą Zawodowym.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negatywnej oceny formalnej wniosek zostaje wyłączony z dalszej drogi postępowania.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rozmowa kwalifikacyjna z Doradcą Zawodowym - ma na celu ustalenie stopnia przygotowania, motywacji i predyspozycji wnioskodawcy,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ocena merytoryczna wniosku - wnioski po uzyskaniu opinii Doradcy Zawodowego będą rozpatrywane pod względem merytorycznym</w:t>
      </w:r>
      <w:r>
        <w:rPr>
          <w:rFonts w:ascii="Times New Roman" w:eastAsia="Times New Roman" w:hAnsi="Times New Roman" w:cs="Times New Roman"/>
          <w:sz w:val="24"/>
        </w:rPr>
        <w:t xml:space="preserve"> przez komisję powołaną przez Dyrektora Powiatowego Urzędu Pracy.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Nakłada się na wnioskodawcę wymóg uwzględnienia w planie inwestycji </w:t>
      </w:r>
      <w:r>
        <w:rPr>
          <w:rFonts w:ascii="Times New Roman" w:eastAsia="Times New Roman" w:hAnsi="Times New Roman" w:cs="Times New Roman"/>
          <w:b/>
          <w:sz w:val="24"/>
        </w:rPr>
        <w:t>wkładu własnego w wysokości równej lub przekraczającej 30 % wnioskowanej kwoty.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wpływu dużej ilości wniosków, które spełnią powyż</w:t>
      </w:r>
      <w:r>
        <w:rPr>
          <w:rFonts w:ascii="Times New Roman" w:eastAsia="Times New Roman" w:hAnsi="Times New Roman" w:cs="Times New Roman"/>
          <w:sz w:val="24"/>
        </w:rPr>
        <w:t>sze kryteria - o przyznaniu jednorazowych środków na podjęcie działalności gospodarczej będzie decydowała kolejność złożenia wniosku.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REFUNDACJA KOSZTÓW WYPOSAŻENIA LUB DOPOSAŻENIA       STANOWISK PRACY DLA SKIEROWANEGO BEZROBOTNEG</w:t>
      </w:r>
      <w:r>
        <w:rPr>
          <w:rFonts w:ascii="Times New Roman" w:eastAsia="Times New Roman" w:hAnsi="Times New Roman" w:cs="Times New Roman"/>
          <w:b/>
          <w:sz w:val="24"/>
        </w:rPr>
        <w:t>O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Informacja o terminie naboru wniosków będzie każdorazowo udostępniona na stronie internetowej w terminie 14 dni przed planowaną rekrutacją. Wnioski, które wpłyną w </w:t>
      </w:r>
      <w:r>
        <w:rPr>
          <w:rFonts w:ascii="Times New Roman" w:eastAsia="Times New Roman" w:hAnsi="Times New Roman" w:cs="Times New Roman"/>
          <w:sz w:val="24"/>
        </w:rPr>
        <w:t>innych terminach będą rozpatrzone negatywnie.</w:t>
      </w:r>
    </w:p>
    <w:p w:rsidR="005043FD" w:rsidRDefault="00592730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Wprowadza się dodatkowe kryteria oceny wnio</w:t>
      </w:r>
      <w:r>
        <w:rPr>
          <w:rFonts w:ascii="Times New Roman" w:eastAsia="Times New Roman" w:hAnsi="Times New Roman" w:cs="Times New Roman"/>
          <w:sz w:val="24"/>
        </w:rPr>
        <w:t>sków:</w:t>
      </w: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pracodawca może ubiegać się o refundację maksymalnie na dwa </w:t>
      </w:r>
      <w:r>
        <w:rPr>
          <w:rFonts w:ascii="Times New Roman" w:eastAsia="Times New Roman" w:hAnsi="Times New Roman" w:cs="Times New Roman"/>
          <w:sz w:val="24"/>
        </w:rPr>
        <w:t xml:space="preserve">stanowiska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>pracy,</w:t>
      </w:r>
    </w:p>
    <w:p w:rsidR="005043FD" w:rsidRDefault="00592730" w:rsidP="00592730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wkład własny pracodawcy w wysokości równej lub przekraczającej </w:t>
      </w:r>
      <w:r>
        <w:rPr>
          <w:rFonts w:ascii="Times New Roman" w:eastAsia="Times New Roman" w:hAnsi="Times New Roman" w:cs="Times New Roman"/>
          <w:sz w:val="24"/>
        </w:rPr>
        <w:t>50%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wnioskowanej kwoty, ze środków Funduszu Pracy na wyposażenie lub </w:t>
      </w:r>
      <w:r>
        <w:rPr>
          <w:rFonts w:ascii="Times New Roman" w:eastAsia="Times New Roman" w:hAnsi="Times New Roman" w:cs="Times New Roman"/>
          <w:sz w:val="24"/>
        </w:rPr>
        <w:tab/>
        <w:t xml:space="preserve">doposażenie     </w:t>
      </w:r>
      <w:r>
        <w:rPr>
          <w:rFonts w:ascii="Times New Roman" w:eastAsia="Times New Roman" w:hAnsi="Times New Roman" w:cs="Times New Roman"/>
          <w:sz w:val="24"/>
        </w:rPr>
        <w:t>stanowisk pracy.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VI. REFUNDACJA PRAC INTERWENCYJNYCH DLA SKIEROWANYCH BEZROBOTNYCH</w:t>
      </w:r>
    </w:p>
    <w:p w:rsidR="005043FD" w:rsidRDefault="005043FD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Informacja o terminie naboru wniosków będzie każdorazowo udostępniona na stronie internetowej w terminie 14 dni przed planowaną rekrutacją. Wnioski, które wpłyną w </w:t>
      </w:r>
      <w:r>
        <w:rPr>
          <w:rFonts w:ascii="Times New Roman" w:eastAsia="Times New Roman" w:hAnsi="Times New Roman" w:cs="Times New Roman"/>
          <w:sz w:val="24"/>
        </w:rPr>
        <w:t>innych terminach będą ro</w:t>
      </w:r>
      <w:r>
        <w:rPr>
          <w:rFonts w:ascii="Times New Roman" w:eastAsia="Times New Roman" w:hAnsi="Times New Roman" w:cs="Times New Roman"/>
          <w:sz w:val="24"/>
        </w:rPr>
        <w:t>zpatrzone negatywnie.</w:t>
      </w:r>
    </w:p>
    <w:p w:rsidR="005043FD" w:rsidRPr="00592730" w:rsidRDefault="00592730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Maksymalna miesięczna kwota refundacji wynosić będzie 700,00 zł plus składka na </w:t>
      </w:r>
      <w:r>
        <w:rPr>
          <w:rFonts w:ascii="Times New Roman" w:eastAsia="Times New Roman" w:hAnsi="Times New Roman" w:cs="Times New Roman"/>
          <w:sz w:val="24"/>
        </w:rPr>
        <w:t>ubezpieczenie społeczne bezrobotnych od refundowanego wynagrodzenia.</w:t>
      </w:r>
    </w:p>
    <w:p w:rsidR="00592730" w:rsidRDefault="00592730" w:rsidP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2730" w:rsidRDefault="00592730" w:rsidP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2730" w:rsidRDefault="00592730" w:rsidP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2730" w:rsidRDefault="00592730" w:rsidP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5043FD" w:rsidRDefault="00592730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VII. REFUNDACJA ROBÓT PUBLICZNYCH DLA SKIEROWANYCH  BEZROBOTNYCH</w:t>
      </w:r>
    </w:p>
    <w:p w:rsidR="005043FD" w:rsidRDefault="005043FD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Informacja o terminie naboru wniosków będzie każdorazowo udostępniona na stronie internetowej w terminie 14 dni przed planowaną rekrutacją. Wnioski, które wpłyną w </w:t>
      </w:r>
      <w:r>
        <w:rPr>
          <w:rFonts w:ascii="Times New Roman" w:eastAsia="Times New Roman" w:hAnsi="Times New Roman" w:cs="Times New Roman"/>
          <w:sz w:val="24"/>
        </w:rPr>
        <w:t>innych terminach będą rozpatrzone negatywnie.</w:t>
      </w:r>
    </w:p>
    <w:p w:rsidR="005043FD" w:rsidRDefault="00592730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Maksymalna miesięczna kwota refundacji wynosić</w:t>
      </w:r>
      <w:r>
        <w:rPr>
          <w:rFonts w:ascii="Times New Roman" w:eastAsia="Times New Roman" w:hAnsi="Times New Roman" w:cs="Times New Roman"/>
          <w:sz w:val="24"/>
        </w:rPr>
        <w:t xml:space="preserve"> będzie 700,00 zł plus składka na </w:t>
      </w:r>
      <w:r>
        <w:rPr>
          <w:rFonts w:ascii="Times New Roman" w:eastAsia="Times New Roman" w:hAnsi="Times New Roman" w:cs="Times New Roman"/>
          <w:sz w:val="24"/>
        </w:rPr>
        <w:t>ubezpieczenie społeczne bezrobotnych od refundowanego wynagrodzenia.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VIII. FINANSOWANIE KOSZTÓW STUDIÓW PODYPLOMOWYCH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Informacja o naborze wniosków będzie udostępniona na stronie internetowej do czasu wykorzystania zapla</w:t>
      </w:r>
      <w:r>
        <w:rPr>
          <w:rFonts w:ascii="Times New Roman" w:eastAsia="Times New Roman" w:hAnsi="Times New Roman" w:cs="Times New Roman"/>
          <w:sz w:val="24"/>
        </w:rPr>
        <w:t>nowanych na ten cel środków Funduszu Pracy. Wnioski, które wpłyną po wstrzymaniu naboru będą rozpatrzone odmownie.</w:t>
      </w:r>
    </w:p>
    <w:p w:rsidR="005043FD" w:rsidRDefault="0059273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Będą rozpatrywane tylko wnioski bezrobotnych, którzy po ukończeniu studiów podyplomowych będą posiadali gwarancję zatrudnienia lub złożą oświ</w:t>
      </w:r>
      <w:r>
        <w:rPr>
          <w:rFonts w:ascii="Times New Roman" w:eastAsia="Times New Roman" w:hAnsi="Times New Roman" w:cs="Times New Roman"/>
          <w:sz w:val="24"/>
        </w:rPr>
        <w:t>adczenie o podjęciu działalności gospodarczej po ukończeniu studiów.</w:t>
      </w:r>
    </w:p>
    <w:p w:rsidR="005043FD" w:rsidRDefault="0059273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 o podjęciu zatrudnienia lub rozpoczęciu działalności gospodarczej w terminie 30 dni po ukończeniu studiów podyplomowych będzie zawarty w umowie o </w:t>
      </w:r>
      <w:r>
        <w:rPr>
          <w:rFonts w:ascii="Times New Roman" w:eastAsia="Times New Roman" w:hAnsi="Times New Roman" w:cs="Times New Roman"/>
          <w:sz w:val="24"/>
        </w:rPr>
        <w:t>sfinansowanie kosztów studiów podyplomowych.</w:t>
      </w:r>
    </w:p>
    <w:p w:rsidR="005043FD" w:rsidRDefault="0059273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wpływu dużej ilości wniosków, które spełnią pow</w:t>
      </w:r>
      <w:r>
        <w:rPr>
          <w:rFonts w:ascii="Times New Roman" w:eastAsia="Times New Roman" w:hAnsi="Times New Roman" w:cs="Times New Roman"/>
          <w:sz w:val="24"/>
        </w:rPr>
        <w:t>yższe kryteria - o sfinansowaniu kosztów studiów podyplomowych będzie decydowała kolejność złożenia wniosku.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IX. PRACE SPOŁECZNIE UŻYTECZNE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1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Organizowane na wniosek gmin z terenu powiatu grójeckiego.</w:t>
      </w:r>
    </w:p>
    <w:p w:rsidR="005043FD" w:rsidRDefault="00592730">
      <w:pPr>
        <w:numPr>
          <w:ilvl w:val="0"/>
          <w:numId w:val="1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Gmina składa wniosek o zorganizowanie prac społecznie u</w:t>
      </w:r>
      <w:r>
        <w:rPr>
          <w:rFonts w:ascii="Times New Roman" w:eastAsia="Times New Roman" w:hAnsi="Times New Roman" w:cs="Times New Roman"/>
          <w:sz w:val="24"/>
        </w:rPr>
        <w:t>żytecznych do 31 stycznia br.</w:t>
      </w:r>
    </w:p>
    <w:p w:rsidR="005043FD" w:rsidRDefault="00592730">
      <w:pPr>
        <w:numPr>
          <w:ilvl w:val="0"/>
          <w:numId w:val="1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Porozumienia będą zawarte tylko z samorządami, które złożą wnioski w terminie określonym w pkt. 2.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92730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92730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X. POZOSTAŁE PROGRAMY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ZAWIESZA SIĘ REALIZACJĘ N/W PROGRAMÓW W ROKU 2013: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REFUNDACJA KOSZTÓW PRZEJAZDU </w:t>
      </w:r>
      <w:r>
        <w:rPr>
          <w:rFonts w:ascii="Times New Roman" w:eastAsia="Times New Roman" w:hAnsi="Times New Roman" w:cs="Times New Roman"/>
          <w:sz w:val="20"/>
        </w:rPr>
        <w:t xml:space="preserve">(w związku ze skierowaniem przez PUP) z miejsca zamieszkania do miejsca pracy, odbywania szkolenia, stażu, przygotowania zawodowego dorosłych, odbywania zajęć w zakresie poradnictwa zawodowego lub pomocy w aktywnym poszukiwaniu pracy, na badania lekarskie </w:t>
      </w:r>
      <w:r>
        <w:rPr>
          <w:rFonts w:ascii="Times New Roman" w:eastAsia="Times New Roman" w:hAnsi="Times New Roman" w:cs="Times New Roman"/>
          <w:sz w:val="20"/>
        </w:rPr>
        <w:t>lub psychologiczne</w:t>
      </w:r>
    </w:p>
    <w:p w:rsidR="005043FD" w:rsidRDefault="00592730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REFUNDACJA KOSZTÓW OPIEKI NAD DZIECKIEM LUB DZIEĆMI DO LAT 7 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LUB OSOBĄ ZALEŻNĄ </w:t>
      </w:r>
    </w:p>
    <w:p w:rsidR="005043FD" w:rsidRDefault="00592730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REFUNDACJA KOSZTÓW ZAKWATEROWANIA </w:t>
      </w:r>
      <w:r>
        <w:rPr>
          <w:rFonts w:ascii="Times New Roman" w:eastAsia="Times New Roman" w:hAnsi="Times New Roman" w:cs="Times New Roman"/>
          <w:sz w:val="20"/>
        </w:rPr>
        <w:t>w miejscu pracy / szkolenia osobie, która (w związku ze skierowaniem przez PUP) uczestniczy w szkoleniu, podjęła zatrudnien</w:t>
      </w:r>
      <w:r>
        <w:rPr>
          <w:rFonts w:ascii="Times New Roman" w:eastAsia="Times New Roman" w:hAnsi="Times New Roman" w:cs="Times New Roman"/>
          <w:sz w:val="20"/>
        </w:rPr>
        <w:t>ie lub inną pracę zarobkową, staż, przygotowanie zawodowe dorosłych poza miejscem stałego zamieszkania.</w:t>
      </w:r>
    </w:p>
    <w:p w:rsidR="005043FD" w:rsidRDefault="00592730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PRZYGOTOWANIE ZAWODOWE DOROSŁYCH</w:t>
      </w:r>
    </w:p>
    <w:p w:rsidR="005043FD" w:rsidRDefault="00592730">
      <w:pPr>
        <w:numPr>
          <w:ilvl w:val="0"/>
          <w:numId w:val="14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FINANSOWANIE KOSZTÓW EGZAMINÓW LICENCJI UMOŻLIWIAJĄCYCH UZYSKANIE ŚWIADECTW, DYPLOMÓW, ZAŚWIADCZEŃ</w:t>
      </w:r>
    </w:p>
    <w:p w:rsidR="005043FD" w:rsidRDefault="00592730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PRZYZNAWANIE STYPEND</w:t>
      </w:r>
      <w:r>
        <w:rPr>
          <w:rFonts w:ascii="Times New Roman" w:eastAsia="Times New Roman" w:hAnsi="Times New Roman" w:cs="Times New Roman"/>
          <w:sz w:val="24"/>
          <w:u w:val="single"/>
        </w:rPr>
        <w:t>IÓW Z TYTUŁU KONTYNUACJI NAUKI</w:t>
      </w:r>
    </w:p>
    <w:p w:rsidR="005043FD" w:rsidRDefault="00592730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POŻYCZKI NA SFINANSOWANIE KOSZTÓW SZKOLENIA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otrzymania dodatkowych środków z Funduszu Pracy zakłada się możliwość realizacji zawieszonych form wsparcia oraz zakłada się możliwość przesunięcia środków Funduszu P</w:t>
      </w:r>
      <w:r>
        <w:rPr>
          <w:rFonts w:ascii="Times New Roman" w:eastAsia="Times New Roman" w:hAnsi="Times New Roman" w:cs="Times New Roman"/>
          <w:sz w:val="24"/>
        </w:rPr>
        <w:t>racy pomiędzy poszczególnymi zadaniami adekwatnie do zgłaszanych potrzeb rynku pracy.</w:t>
      </w: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Niniejsze kryteria obowiązywać będą do czasu ustalenia nowych kryteriów na rok 2014.</w:t>
      </w:r>
    </w:p>
    <w:p w:rsidR="005043FD" w:rsidRDefault="0050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043FD" w:rsidRDefault="0050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043FD" w:rsidRDefault="0050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50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9C6"/>
    <w:multiLevelType w:val="multilevel"/>
    <w:tmpl w:val="DA2A1F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B1A28"/>
    <w:multiLevelType w:val="multilevel"/>
    <w:tmpl w:val="688430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F3887"/>
    <w:multiLevelType w:val="multilevel"/>
    <w:tmpl w:val="9058E2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85C22"/>
    <w:multiLevelType w:val="multilevel"/>
    <w:tmpl w:val="81949D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52EF3"/>
    <w:multiLevelType w:val="multilevel"/>
    <w:tmpl w:val="9B466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B1D67"/>
    <w:multiLevelType w:val="multilevel"/>
    <w:tmpl w:val="543A94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101304"/>
    <w:multiLevelType w:val="multilevel"/>
    <w:tmpl w:val="7D3618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23086"/>
    <w:multiLevelType w:val="multilevel"/>
    <w:tmpl w:val="6D50F8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BE4DB0"/>
    <w:multiLevelType w:val="multilevel"/>
    <w:tmpl w:val="1BF87838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25231C"/>
    <w:multiLevelType w:val="multilevel"/>
    <w:tmpl w:val="21BA5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786F64"/>
    <w:multiLevelType w:val="multilevel"/>
    <w:tmpl w:val="23BC3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1D619C"/>
    <w:multiLevelType w:val="multilevel"/>
    <w:tmpl w:val="D73244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473B56"/>
    <w:multiLevelType w:val="multilevel"/>
    <w:tmpl w:val="1F9C1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D3515A"/>
    <w:multiLevelType w:val="multilevel"/>
    <w:tmpl w:val="47CA80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2"/>
  </w:num>
  <w:num w:numId="5">
    <w:abstractNumId w:val="13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043FD"/>
    <w:rsid w:val="005043FD"/>
    <w:rsid w:val="0059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1259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2013-11-08T06:54:00Z</dcterms:created>
  <dcterms:modified xsi:type="dcterms:W3CDTF">2013-11-08T06:57:00Z</dcterms:modified>
</cp:coreProperties>
</file>