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282"/>
      </w:tblGrid>
      <w:tr w:rsidR="005D2173" w:rsidRPr="005D2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173" w:rsidRPr="005D2173" w:rsidRDefault="005D2173" w:rsidP="005D2173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</w:p>
        </w:tc>
      </w:tr>
      <w:tr w:rsidR="005D2173" w:rsidRPr="005D2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173" w:rsidRPr="005D2173" w:rsidRDefault="005D2173" w:rsidP="005D2173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</w:p>
        </w:tc>
      </w:tr>
      <w:tr w:rsidR="005D2173" w:rsidRPr="005D2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173" w:rsidRPr="005D2173" w:rsidRDefault="005D2173" w:rsidP="005D2173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</w:p>
        </w:tc>
      </w:tr>
    </w:tbl>
    <w:p w:rsidR="007C5006" w:rsidRPr="007C5006" w:rsidRDefault="007C5006" w:rsidP="007C5006">
      <w:pPr>
        <w:spacing w:after="240" w:line="240" w:lineRule="auto"/>
        <w:rPr>
          <w:rFonts w:ascii="Times New Roman" w:eastAsia="Times New Roman" w:hAnsi="Times New Roman" w:cs="Times New Roman"/>
          <w:sz w:val="11"/>
          <w:lang w:eastAsia="pl-PL"/>
        </w:rPr>
      </w:pPr>
      <w:r w:rsidRPr="007C5006">
        <w:rPr>
          <w:rFonts w:ascii="Tahoma" w:eastAsia="Times New Roman" w:hAnsi="Tahoma" w:cs="Tahoma"/>
          <w:b/>
          <w:bCs/>
          <w:sz w:val="11"/>
          <w:lang w:eastAsia="pl-PL"/>
        </w:rPr>
        <w:t>OBOWIAZUJACE STAWKI, KWOTY, WSKAZNIKI</w:t>
      </w:r>
    </w:p>
    <w:tbl>
      <w:tblPr>
        <w:tblW w:w="5000" w:type="pct"/>
        <w:tblCellSpacing w:w="0" w:type="dxa"/>
        <w:tblBorders>
          <w:top w:val="outset" w:sz="6" w:space="0" w:color="B3B069"/>
          <w:left w:val="outset" w:sz="6" w:space="0" w:color="B3B069"/>
          <w:bottom w:val="outset" w:sz="6" w:space="0" w:color="B3B069"/>
          <w:right w:val="outset" w:sz="6" w:space="0" w:color="B3B069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239"/>
        <w:gridCol w:w="953"/>
      </w:tblGrid>
      <w:tr w:rsidR="007C5006" w:rsidRPr="007C5006">
        <w:trPr>
          <w:trHeight w:val="48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shd w:val="clear" w:color="auto" w:fill="B3B069"/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>I. Zasiłki, stypendia, dodatki, świadczenia. [w złotych]</w:t>
            </w:r>
          </w:p>
        </w:tc>
      </w:tr>
      <w:tr w:rsidR="007C5006" w:rsidRPr="007C5006">
        <w:trPr>
          <w:trHeight w:val="24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>1. Zasiłki dla bezrobotnych przyznane od 01.01.2010r.:</w:t>
            </w:r>
          </w:p>
        </w:tc>
      </w:tr>
      <w:tr w:rsidR="007C5006" w:rsidRPr="007C5006">
        <w:trPr>
          <w:trHeight w:val="24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podstawowy(100%) </w:t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br/>
              <w:t xml:space="preserve">- w okresie pierwszych trzech miesięcy </w:t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br/>
              <w:t xml:space="preserve">- w okresie kolejnych miesięcy posiadania prawa do zasiłku 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br/>
            </w: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>717,00</w:t>
            </w: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vertAlign w:val="superscript"/>
                <w:lang w:eastAsia="pl-PL"/>
              </w:rPr>
              <w:t>x</w:t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</w:t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br/>
            </w: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>563,00</w:t>
            </w:r>
          </w:p>
        </w:tc>
      </w:tr>
      <w:tr w:rsidR="007C5006" w:rsidRPr="007C5006">
        <w:trPr>
          <w:trHeight w:val="24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obniżony (80%) </w:t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br/>
              <w:t xml:space="preserve">- w okresie pierwszych trzech miesięcy </w:t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br/>
              <w:t xml:space="preserve">- w okresie kolejnych miesięcy posiadania prawa do zasiłku 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br/>
            </w: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>573,60</w:t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</w:t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br/>
            </w: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>450,40</w:t>
            </w:r>
          </w:p>
        </w:tc>
      </w:tr>
      <w:tr w:rsidR="007C5006" w:rsidRPr="007C5006">
        <w:trPr>
          <w:trHeight w:val="24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podwyższony (120%) </w:t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br/>
              <w:t xml:space="preserve">- w okresie pierwszych trzech miesięcy </w:t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br/>
              <w:t xml:space="preserve">- w okresie kolejnych miesięcy posiadania prawa do zasiłku </w:t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br/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br/>
            </w: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>UWAGA</w:t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: zasiłki dla bezrobotnych przyznane przed 01.01.2010r. są wypłacane w wysokości i przez okres wynikający z dotychczasowych przepisów. 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br/>
            </w: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>860,40</w:t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</w:t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br/>
            </w: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>675,60</w:t>
            </w:r>
          </w:p>
        </w:tc>
      </w:tr>
      <w:tr w:rsidR="007C5006" w:rsidRPr="007C5006">
        <w:trPr>
          <w:trHeight w:val="24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>2. Stypendia dla bezrobotnych w okresie odbywania:</w:t>
            </w:r>
          </w:p>
        </w:tc>
      </w:tr>
      <w:tr w:rsidR="007C5006" w:rsidRPr="007C5006">
        <w:trPr>
          <w:trHeight w:val="24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>szkolenia</w:t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- 120 % zasiłku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 xml:space="preserve">860,40 </w:t>
            </w:r>
          </w:p>
        </w:tc>
      </w:tr>
      <w:tr w:rsidR="007C5006" w:rsidRPr="007C5006">
        <w:trPr>
          <w:trHeight w:val="24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>przygotowania zawodowego dorosłych</w:t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- 120 % zasiłku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 xml:space="preserve">860,40 </w:t>
            </w:r>
          </w:p>
        </w:tc>
      </w:tr>
      <w:tr w:rsidR="007C5006" w:rsidRPr="007C5006">
        <w:trPr>
          <w:trHeight w:val="24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>stażu</w:t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- 120 % zasiłku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 xml:space="preserve">860,40 </w:t>
            </w:r>
          </w:p>
        </w:tc>
      </w:tr>
      <w:tr w:rsidR="007C5006" w:rsidRPr="007C5006">
        <w:trPr>
          <w:trHeight w:val="24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>kontynuowania nauki</w:t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- 100% zasiłku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 xml:space="preserve">717,00 </w:t>
            </w:r>
          </w:p>
        </w:tc>
      </w:tr>
      <w:tr w:rsidR="007C5006" w:rsidRPr="007C5006">
        <w:trPr>
          <w:trHeight w:val="24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>studiów podyplomowych</w:t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- 20% zasiłku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>143,40</w:t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</w:t>
            </w:r>
          </w:p>
        </w:tc>
      </w:tr>
      <w:tr w:rsidR="007C5006" w:rsidRPr="007C5006">
        <w:trPr>
          <w:trHeight w:val="24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Stypendia przyznane dla skierowanych na staż przed 01.02.2009 r. (wypłacane na podstawie dotychczasowych przepisów) po waloryzacji od 1.06.09r. 140% x 575</w:t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br/>
              <w:t xml:space="preserve">Jednorazowa </w:t>
            </w: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>premia</w:t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po przygotowaniu zawodowym dorosłych (art. 53j ustawy) za każdy pełny miesiąc programu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br/>
            </w: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>805,00</w:t>
            </w: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br/>
              <w:t>416,80</w:t>
            </w:r>
          </w:p>
        </w:tc>
      </w:tr>
      <w:tr w:rsidR="007C5006" w:rsidRPr="007C5006">
        <w:trPr>
          <w:trHeight w:val="24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>3. Dodatek aktywizacyjny</w:t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(do 50% zasiłku) – dla osób, które w okresie posiadania prawa do zasiłku dla bezrobotnych, podjęły zatrudnienie lub inną pracę zarobkową</w:t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br/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br/>
            </w: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>UWAGA</w:t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podstawę do naliczenia dodatku aktywizacyjnego dla osób, które uzyskały prawo do zasiłku przed 01.01.2010r. stanowi kwota zasiłku ustalonego na podstawie dotychczasowych przepisów 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>358,50/281,50</w:t>
            </w:r>
          </w:p>
        </w:tc>
      </w:tr>
      <w:tr w:rsidR="007C5006" w:rsidRPr="007C5006">
        <w:trPr>
          <w:trHeight w:val="720"/>
          <w:tblCellSpacing w:w="0" w:type="dxa"/>
        </w:trPr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 xml:space="preserve">4. Refundacja kosztów opieki nad dzieckiem lub osoba zależną </w:t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(do 50 % zasiłku) bezrobotnemu samotnie wychowującemu co najmniej jedno dziecko w wieku do 7 roku życia – w przypadku podjęcia zatrudnienia, innej pracy zarobkowej, szkolenia, stażu lub przygotowania zawodowego dorosłych </w:t>
            </w:r>
          </w:p>
        </w:tc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 xml:space="preserve">358,50 </w:t>
            </w:r>
          </w:p>
        </w:tc>
      </w:tr>
      <w:tr w:rsidR="007C5006" w:rsidRPr="007C500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>5. Świadczenie z tytułu wykonywania prac społecznie użytecznych</w:t>
            </w:r>
          </w:p>
        </w:tc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 xml:space="preserve">min. 6,80/godz. </w:t>
            </w:r>
          </w:p>
        </w:tc>
      </w:tr>
      <w:tr w:rsidR="007C5006" w:rsidRPr="007C5006">
        <w:trPr>
          <w:trHeight w:val="159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Od zasiłku dla bezrobotnych powiatowe urzędy pracy opłacają składki na ubezpieczenie emerytalne i rentowe w </w:t>
            </w:r>
            <w:proofErr w:type="spellStart"/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łacznej</w:t>
            </w:r>
            <w:proofErr w:type="spellEnd"/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wysokości - </w:t>
            </w: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 xml:space="preserve">25,52 % </w:t>
            </w: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vertAlign w:val="superscript"/>
                <w:lang w:eastAsia="pl-PL"/>
              </w:rPr>
              <w:t>xx</w:t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, a od stypendiów za okres odbywania szkolenia, stażu lub przygotowania zawodowego dorosłych, dodatkowo na ubezpieczenie wypadkowe - 0,9 % tj. w </w:t>
            </w:r>
            <w:proofErr w:type="spellStart"/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łacznej</w:t>
            </w:r>
            <w:proofErr w:type="spellEnd"/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wysokości - </w:t>
            </w: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>ok. 26,4 %</w:t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- kwotę składki na ubezpieczenia wypadkowe PUP oblicza stopę procentową obowiązującą go w danym roku składkowym. </w:t>
            </w:r>
          </w:p>
        </w:tc>
      </w:tr>
      <w:tr w:rsidR="007C5006" w:rsidRPr="007C5006">
        <w:trPr>
          <w:trHeight w:val="48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shd w:val="clear" w:color="auto" w:fill="B3B069"/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 xml:space="preserve">II. Maksymalne kwoty, jakie mogą </w:t>
            </w:r>
            <w:proofErr w:type="spellStart"/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>byc</w:t>
            </w:r>
            <w:proofErr w:type="spellEnd"/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 xml:space="preserve"> refundowane z Funduszu Pracy pracodawcom z tytułu zatrudnienia skierowanego bezrobotnego (miesięcznie - w zł.) w ramach:</w:t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</w:t>
            </w:r>
          </w:p>
        </w:tc>
      </w:tr>
      <w:tr w:rsidR="007C5006" w:rsidRPr="007C5006">
        <w:trPr>
          <w:trHeight w:val="24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 xml:space="preserve">1. prac interwencyjnych </w:t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(refundacja wynagrodzenia, nagród i składek na ubezpieczenia społeczne)</w:t>
            </w:r>
          </w:p>
        </w:tc>
      </w:tr>
      <w:tr w:rsidR="007C5006" w:rsidRPr="007C500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- </w:t>
            </w: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>w pełnym wymiarze czasu pracy</w:t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(717,00 + 114,72 *) </w:t>
            </w:r>
          </w:p>
        </w:tc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 xml:space="preserve">831,72 </w:t>
            </w:r>
          </w:p>
        </w:tc>
      </w:tr>
      <w:tr w:rsidR="007C5006" w:rsidRPr="007C5006">
        <w:trPr>
          <w:trHeight w:val="24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- </w:t>
            </w: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>w pełnym wymiarze - refundacja za co drugi miesiąc od kwoty minimalnego wynagrodzenia</w:t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(1317,00+ 210,72*)</w:t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br/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br/>
            </w: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>Uwaga:</w:t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do zawartych przed 01.01.2010r. umów o zorganizowanie prac interwencyjnych należy przyjmować wysokość refundacji określoną w zawartej umowie, przez cały okres jej trwania. 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 xml:space="preserve">1.527,72 </w:t>
            </w:r>
          </w:p>
        </w:tc>
      </w:tr>
      <w:tr w:rsidR="007C5006" w:rsidRPr="007C5006">
        <w:trPr>
          <w:trHeight w:val="48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>2. robót publicznych</w:t>
            </w:r>
          </w:p>
        </w:tc>
      </w:tr>
      <w:tr w:rsidR="007C5006" w:rsidRPr="007C500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- </w:t>
            </w: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>refundacja za każdy miesiąc</w:t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(50 % </w:t>
            </w:r>
            <w:proofErr w:type="spellStart"/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przec</w:t>
            </w:r>
            <w:proofErr w:type="spellEnd"/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. wynagrodzenia + składki na ubezpieczenia społeczne od wynagrodzenia podlegającego refundacji - (1.556,93 + 249,11 *),</w:t>
            </w:r>
          </w:p>
        </w:tc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 xml:space="preserve">1.806,04 </w:t>
            </w:r>
          </w:p>
        </w:tc>
      </w:tr>
      <w:tr w:rsidR="007C5006" w:rsidRPr="007C5006">
        <w:trPr>
          <w:trHeight w:val="24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- </w:t>
            </w: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>refundacja za co drugi miesiąc</w:t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(100 % </w:t>
            </w:r>
            <w:proofErr w:type="spellStart"/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przec</w:t>
            </w:r>
            <w:proofErr w:type="spellEnd"/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. wynagrodzenia + składki (3.113,86 + 498,22*)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 xml:space="preserve">3.612,08 </w:t>
            </w:r>
          </w:p>
        </w:tc>
      </w:tr>
      <w:tr w:rsidR="007C5006" w:rsidRPr="007C5006">
        <w:trPr>
          <w:trHeight w:val="24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>3. Jednorazowa refundacja pracodawcy kosztów opłacenia składek na ubezpieczenia społeczne</w:t>
            </w:r>
          </w:p>
        </w:tc>
      </w:tr>
      <w:tr w:rsidR="007C5006" w:rsidRPr="007C5006">
        <w:trPr>
          <w:trHeight w:val="24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lastRenderedPageBreak/>
              <w:t>- za zatrudnionego przez okres co najmniej 12 miesięcy bezrobotnego (do 300 % minimalnego wynagrodzenia)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>3.951,00</w:t>
            </w:r>
          </w:p>
        </w:tc>
      </w:tr>
      <w:tr w:rsidR="007C5006" w:rsidRPr="007C500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>4. Refundacja za prace społecznie użyteczne</w:t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(60% świadczenia)</w:t>
            </w:r>
          </w:p>
        </w:tc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 xml:space="preserve">4,08/za godz. </w:t>
            </w:r>
          </w:p>
        </w:tc>
      </w:tr>
      <w:tr w:rsidR="007C5006" w:rsidRPr="007C5006">
        <w:trPr>
          <w:trHeight w:val="72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*/ </w:t>
            </w: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 xml:space="preserve">składki opłacane przez pracodawcę w wysokości ok. 16 %; </w:t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kwota zarówno składki na ubezpieczenie społeczne jak też łączna kwota podlegająca refundacji z Funduszu Pracy - uzależniona jest od wysokości składki na ubezpieczenie wypadkowe płaconej przez pracodawcę, która jest zróżnicowana (od 0,67 % do 3,60 % lub inna ustalona przez ZUS) Refundacji na ubezpieczenie wypadkowe podlega kwota w wysokości faktycznie opłaconej od refundowanego wynagrodzenia. </w:t>
            </w:r>
          </w:p>
        </w:tc>
      </w:tr>
      <w:tr w:rsidR="007C5006" w:rsidRPr="007C5006">
        <w:trPr>
          <w:trHeight w:val="24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shd w:val="clear" w:color="auto" w:fill="B3B069"/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 xml:space="preserve">III. Środki na podjęcie działalności gospodarczej oraz wyposażenie stanowiska pracy dla bezrobotnego oraz pożyczka na sfinansowanie kosztów szkolenia - z Funduszu Pracy. </w:t>
            </w:r>
          </w:p>
        </w:tc>
      </w:tr>
      <w:tr w:rsidR="007C5006" w:rsidRPr="007C5006">
        <w:trPr>
          <w:trHeight w:val="48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>1.Przyznanie bezrobotnemu środków na podjęcie działalności gospodarczej</w:t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</w:t>
            </w:r>
          </w:p>
        </w:tc>
      </w:tr>
      <w:tr w:rsidR="007C5006" w:rsidRPr="007C5006">
        <w:trPr>
          <w:trHeight w:val="48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a) </w:t>
            </w: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 xml:space="preserve">działalności samodzielnej </w:t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(do 600 % przeciętnego wynagrodzenia)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 xml:space="preserve">18.683,16 </w:t>
            </w:r>
          </w:p>
        </w:tc>
      </w:tr>
      <w:tr w:rsidR="007C5006" w:rsidRPr="007C500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b) </w:t>
            </w: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 xml:space="preserve">w ramach tworzonej spółdzielni socjalnej </w:t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(do 400 % przeciętnego wynagrodzenia)</w:t>
            </w:r>
          </w:p>
        </w:tc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 xml:space="preserve">12.455,44 </w:t>
            </w:r>
          </w:p>
        </w:tc>
      </w:tr>
      <w:tr w:rsidR="007C5006" w:rsidRPr="007C500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c) </w:t>
            </w: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 xml:space="preserve">przystąpienie do istniejącej spółdzielni socjalnej </w:t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(do 300 % przeciętnego wynagrodzenia)</w:t>
            </w:r>
          </w:p>
        </w:tc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 xml:space="preserve">9.341,58 </w:t>
            </w:r>
          </w:p>
        </w:tc>
      </w:tr>
      <w:tr w:rsidR="007C5006" w:rsidRPr="007C500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 xml:space="preserve">2.Refundacja pracodawcy kosztów wyposażenia lub doposażenia stanowiska pracy dla bezrobotnego </w:t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(do 600 % przeciętnego wynagrodzenia) </w:t>
            </w:r>
          </w:p>
        </w:tc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 xml:space="preserve">18.683,16 </w:t>
            </w:r>
          </w:p>
        </w:tc>
      </w:tr>
      <w:tr w:rsidR="007C5006" w:rsidRPr="007C5006">
        <w:trPr>
          <w:trHeight w:val="48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>3.Pożyczka dla bezrobotnego na sfinansowanie kosztów szkolenia</w:t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(do 400 % przeciętnego wynagrodzenia) 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>12.455,44</w:t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</w:t>
            </w:r>
          </w:p>
        </w:tc>
      </w:tr>
      <w:tr w:rsidR="007C5006" w:rsidRPr="007C5006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>4.Stopa oprocentowania kredytu lombardowego (od 25.06.2009 r.)</w:t>
            </w:r>
          </w:p>
        </w:tc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 xml:space="preserve">5,00% </w:t>
            </w:r>
          </w:p>
        </w:tc>
      </w:tr>
      <w:tr w:rsidR="007C5006" w:rsidRPr="007C5006">
        <w:trPr>
          <w:trHeight w:val="720"/>
          <w:tblCellSpacing w:w="0" w:type="dxa"/>
        </w:trPr>
        <w:tc>
          <w:tcPr>
            <w:tcW w:w="0" w:type="auto"/>
            <w:gridSpan w:val="2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 xml:space="preserve">Uwaga </w:t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: przyznanie ww. środków może nastąpić pod warunkiem zawarcia (przed poniesieniem kosztów) umowy z powiatowym urzędem pracy (urząd pracy może zawrzeć umowę - pod warunkiem możliwości sfinansowania tych wydatków w ramach przyznanego na dany rok limitu na finansowanie programów na rzecz przeciwdziałania bezrobociu). </w:t>
            </w:r>
          </w:p>
        </w:tc>
      </w:tr>
      <w:tr w:rsidR="007C5006" w:rsidRPr="007C5006">
        <w:trPr>
          <w:trHeight w:val="24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shd w:val="clear" w:color="auto" w:fill="B3B069"/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 xml:space="preserve">IV. Wynagrodzenia i składki. </w:t>
            </w:r>
          </w:p>
        </w:tc>
      </w:tr>
      <w:tr w:rsidR="007C5006" w:rsidRPr="007C5006">
        <w:trPr>
          <w:trHeight w:val="51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 xml:space="preserve">1. Minimalne wynagrodzenie </w:t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(obowiązuje od 1.01.2010r.) 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>1.317,00</w:t>
            </w: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vertAlign w:val="superscript"/>
                <w:lang w:eastAsia="pl-PL"/>
              </w:rPr>
              <w:t>xxx</w:t>
            </w:r>
          </w:p>
        </w:tc>
      </w:tr>
      <w:tr w:rsidR="007C5006" w:rsidRPr="007C5006">
        <w:trPr>
          <w:trHeight w:val="48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>2. Przeciętne miesięczne wynagrodzenie</w:t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w III kw.2009 r. (obowiązuje od 1.12.2009r.) 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 xml:space="preserve">3.113,86 </w:t>
            </w:r>
            <w:proofErr w:type="spellStart"/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vertAlign w:val="superscript"/>
                <w:lang w:eastAsia="pl-PL"/>
              </w:rPr>
              <w:t>xxxx</w:t>
            </w:r>
            <w:proofErr w:type="spellEnd"/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 xml:space="preserve"> </w:t>
            </w:r>
          </w:p>
        </w:tc>
      </w:tr>
      <w:tr w:rsidR="007C5006" w:rsidRPr="007C5006">
        <w:trPr>
          <w:trHeight w:val="24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>3.</w:t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</w:t>
            </w:r>
            <w:proofErr w:type="spellStart"/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>Skladka</w:t>
            </w:r>
            <w:proofErr w:type="spellEnd"/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 xml:space="preserve"> na Fundusz Pracy </w:t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(obowiązuje od 1.12.1999r.)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>2,45%</w:t>
            </w:r>
          </w:p>
        </w:tc>
      </w:tr>
      <w:tr w:rsidR="007C5006" w:rsidRPr="007C5006">
        <w:trPr>
          <w:trHeight w:val="24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>4.</w:t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</w:t>
            </w:r>
            <w:proofErr w:type="spellStart"/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>Skladka</w:t>
            </w:r>
            <w:proofErr w:type="spellEnd"/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 xml:space="preserve"> na Fundusz Gwarantowanych </w:t>
            </w:r>
            <w:proofErr w:type="spellStart"/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>Świadczen</w:t>
            </w:r>
            <w:proofErr w:type="spellEnd"/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 xml:space="preserve"> Pracowniczych </w:t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(od 1.01.2006 </w:t>
            </w:r>
            <w:proofErr w:type="spellStart"/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r</w:t>
            </w:r>
            <w:proofErr w:type="spellEnd"/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)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>0,10%</w:t>
            </w:r>
          </w:p>
        </w:tc>
      </w:tr>
      <w:tr w:rsidR="007C5006" w:rsidRPr="007C5006">
        <w:trPr>
          <w:trHeight w:val="24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 xml:space="preserve">5. </w:t>
            </w:r>
            <w:proofErr w:type="spellStart"/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>Skladka</w:t>
            </w:r>
            <w:proofErr w:type="spellEnd"/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 xml:space="preserve"> na ubezpieczenie zdrowotne</w:t>
            </w:r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(od 1.01.2008 </w:t>
            </w:r>
            <w:proofErr w:type="spellStart"/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r</w:t>
            </w:r>
            <w:proofErr w:type="spellEnd"/>
            <w:r w:rsidRPr="007C5006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) 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7C5006" w:rsidRPr="007C5006" w:rsidRDefault="007C5006" w:rsidP="007C50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7C5006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t>9,00%</w:t>
            </w:r>
          </w:p>
        </w:tc>
      </w:tr>
    </w:tbl>
    <w:p w:rsidR="007C5006" w:rsidRPr="007C5006" w:rsidRDefault="007C5006" w:rsidP="007C5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006">
        <w:rPr>
          <w:rFonts w:ascii="Tahoma" w:eastAsia="Times New Roman" w:hAnsi="Tahoma" w:cs="Tahoma"/>
          <w:b/>
          <w:bCs/>
          <w:sz w:val="11"/>
          <w:szCs w:val="11"/>
          <w:vertAlign w:val="superscript"/>
          <w:lang w:eastAsia="pl-PL"/>
        </w:rPr>
        <w:t>x</w:t>
      </w:r>
      <w:r w:rsidRPr="007C5006">
        <w:rPr>
          <w:rFonts w:ascii="Tahoma" w:eastAsia="Times New Roman" w:hAnsi="Tahoma" w:cs="Tahoma"/>
          <w:sz w:val="11"/>
          <w:szCs w:val="11"/>
          <w:lang w:eastAsia="pl-PL"/>
        </w:rPr>
        <w:t xml:space="preserve"> przyznany od 01.01.2010r. zasiłek dla bezrobotnych wynosi przez pierwsze trzy miesiące 717,00 zł oraz 563,00 zł w pozostałych miesiącach - na podstawie art. 72 ustawy z dnia 20 kwietnia 2004r. o promocji zatrudnienia i instytucjach rynku pracy (Dz. U. z 2008r. Nr 69, poz. 415 z </w:t>
      </w:r>
      <w:proofErr w:type="spellStart"/>
      <w:r w:rsidRPr="007C5006">
        <w:rPr>
          <w:rFonts w:ascii="Tahoma" w:eastAsia="Times New Roman" w:hAnsi="Tahoma" w:cs="Tahoma"/>
          <w:sz w:val="11"/>
          <w:szCs w:val="11"/>
          <w:lang w:eastAsia="pl-PL"/>
        </w:rPr>
        <w:t>późn</w:t>
      </w:r>
      <w:proofErr w:type="spellEnd"/>
      <w:r w:rsidRPr="007C5006">
        <w:rPr>
          <w:rFonts w:ascii="Tahoma" w:eastAsia="Times New Roman" w:hAnsi="Tahoma" w:cs="Tahoma"/>
          <w:sz w:val="11"/>
          <w:szCs w:val="11"/>
          <w:lang w:eastAsia="pl-PL"/>
        </w:rPr>
        <w:t>, zm.)</w:t>
      </w:r>
      <w:r w:rsidRPr="007C5006">
        <w:rPr>
          <w:rFonts w:ascii="Tahoma" w:eastAsia="Times New Roman" w:hAnsi="Tahoma" w:cs="Tahoma"/>
          <w:sz w:val="11"/>
          <w:szCs w:val="11"/>
          <w:lang w:eastAsia="pl-PL"/>
        </w:rPr>
        <w:br/>
      </w:r>
      <w:r w:rsidRPr="007C5006">
        <w:rPr>
          <w:rFonts w:ascii="Tahoma" w:eastAsia="Times New Roman" w:hAnsi="Tahoma" w:cs="Tahoma"/>
          <w:b/>
          <w:bCs/>
          <w:sz w:val="11"/>
          <w:szCs w:val="11"/>
          <w:vertAlign w:val="superscript"/>
          <w:lang w:eastAsia="pl-PL"/>
        </w:rPr>
        <w:t>xx</w:t>
      </w:r>
      <w:r w:rsidRPr="007C5006">
        <w:rPr>
          <w:rFonts w:ascii="Tahoma" w:eastAsia="Times New Roman" w:hAnsi="Tahoma" w:cs="Tahoma"/>
          <w:sz w:val="11"/>
          <w:szCs w:val="11"/>
          <w:lang w:eastAsia="pl-PL"/>
        </w:rPr>
        <w:t xml:space="preserve"> ustawa z dnia 15 czerwca 2007 r. o zmianie ustawy o systemie ubezpieczeń społecznych oraz niektórych innych ustaw (Dz. U. Nr 115, poz. 792);</w:t>
      </w:r>
      <w:r w:rsidRPr="007C5006">
        <w:rPr>
          <w:rFonts w:ascii="Tahoma" w:eastAsia="Times New Roman" w:hAnsi="Tahoma" w:cs="Tahoma"/>
          <w:sz w:val="11"/>
          <w:szCs w:val="11"/>
          <w:lang w:eastAsia="pl-PL"/>
        </w:rPr>
        <w:br/>
      </w:r>
      <w:r w:rsidRPr="007C5006">
        <w:rPr>
          <w:rFonts w:ascii="Tahoma" w:eastAsia="Times New Roman" w:hAnsi="Tahoma" w:cs="Tahoma"/>
          <w:b/>
          <w:bCs/>
          <w:sz w:val="11"/>
          <w:szCs w:val="11"/>
          <w:vertAlign w:val="superscript"/>
          <w:lang w:eastAsia="pl-PL"/>
        </w:rPr>
        <w:t>xxx</w:t>
      </w:r>
      <w:r w:rsidRPr="007C5006">
        <w:rPr>
          <w:rFonts w:ascii="Tahoma" w:eastAsia="Times New Roman" w:hAnsi="Tahoma" w:cs="Tahoma"/>
          <w:sz w:val="11"/>
          <w:szCs w:val="11"/>
          <w:lang w:eastAsia="pl-PL"/>
        </w:rPr>
        <w:t xml:space="preserve"> od 1.01.2010r. minimalne wynagrodzenie wynosi 1.317 zł (obwieszczenie Prezesa Rady Ministrów, M. P. z 2009r. Nr 48, poz. 709);</w:t>
      </w:r>
      <w:r w:rsidRPr="007C5006">
        <w:rPr>
          <w:rFonts w:ascii="Tahoma" w:eastAsia="Times New Roman" w:hAnsi="Tahoma" w:cs="Tahoma"/>
          <w:sz w:val="11"/>
          <w:szCs w:val="11"/>
          <w:lang w:eastAsia="pl-PL"/>
        </w:rPr>
        <w:br/>
      </w:r>
      <w:proofErr w:type="spellStart"/>
      <w:r w:rsidRPr="007C5006">
        <w:rPr>
          <w:rFonts w:ascii="Tahoma" w:eastAsia="Times New Roman" w:hAnsi="Tahoma" w:cs="Tahoma"/>
          <w:b/>
          <w:bCs/>
          <w:sz w:val="11"/>
          <w:szCs w:val="11"/>
          <w:vertAlign w:val="superscript"/>
          <w:lang w:eastAsia="pl-PL"/>
        </w:rPr>
        <w:t>xxxx</w:t>
      </w:r>
      <w:r w:rsidRPr="007C5006">
        <w:rPr>
          <w:rFonts w:ascii="Tahoma" w:eastAsia="Times New Roman" w:hAnsi="Tahoma" w:cs="Tahoma"/>
          <w:sz w:val="11"/>
          <w:szCs w:val="11"/>
          <w:lang w:eastAsia="pl-PL"/>
        </w:rPr>
        <w:t>przeciętne</w:t>
      </w:r>
      <w:proofErr w:type="spellEnd"/>
      <w:r w:rsidRPr="007C5006">
        <w:rPr>
          <w:rFonts w:ascii="Tahoma" w:eastAsia="Times New Roman" w:hAnsi="Tahoma" w:cs="Tahoma"/>
          <w:sz w:val="11"/>
          <w:szCs w:val="11"/>
          <w:lang w:eastAsia="pl-PL"/>
        </w:rPr>
        <w:t xml:space="preserve"> wynagrodzenie w III kw. 2009 r. wynosi 3.113,86 zł (Komunikat Prezesa GUS z 10 listopada 2009 r.) opublikowany w M.P. Nr 73, poz. 921. </w:t>
      </w:r>
    </w:p>
    <w:p w:rsidR="00D96C17" w:rsidRDefault="007C5006" w:rsidP="007C5006">
      <w:r w:rsidRPr="007C5006">
        <w:rPr>
          <w:rFonts w:ascii="Tahoma" w:eastAsia="Times New Roman" w:hAnsi="Tahoma" w:cs="Tahoma"/>
          <w:sz w:val="11"/>
          <w:szCs w:val="11"/>
          <w:lang w:eastAsia="pl-PL"/>
        </w:rPr>
        <w:br/>
      </w:r>
      <w:r w:rsidRPr="007C5006">
        <w:rPr>
          <w:rFonts w:ascii="Tahoma" w:eastAsia="Times New Roman" w:hAnsi="Tahoma" w:cs="Tahoma"/>
          <w:b/>
          <w:bCs/>
          <w:sz w:val="11"/>
          <w:lang w:eastAsia="pl-PL"/>
        </w:rPr>
        <w:t xml:space="preserve">Opracowano w Wydziale Funduszu Pracy Departamentu Funduszy </w:t>
      </w:r>
      <w:proofErr w:type="spellStart"/>
      <w:r w:rsidRPr="007C5006">
        <w:rPr>
          <w:rFonts w:ascii="Tahoma" w:eastAsia="Times New Roman" w:hAnsi="Tahoma" w:cs="Tahoma"/>
          <w:b/>
          <w:bCs/>
          <w:sz w:val="11"/>
          <w:lang w:eastAsia="pl-PL"/>
        </w:rPr>
        <w:t>MPiPS</w:t>
      </w:r>
      <w:proofErr w:type="spellEnd"/>
      <w:r w:rsidRPr="007C5006">
        <w:rPr>
          <w:rFonts w:ascii="Tahoma" w:eastAsia="Times New Roman" w:hAnsi="Tahoma" w:cs="Tahoma"/>
          <w:b/>
          <w:bCs/>
          <w:sz w:val="11"/>
          <w:lang w:eastAsia="pl-PL"/>
        </w:rPr>
        <w:t xml:space="preserve"> </w:t>
      </w:r>
      <w:r w:rsidRPr="007C5006">
        <w:rPr>
          <w:rFonts w:ascii="Tahoma" w:eastAsia="Times New Roman" w:hAnsi="Tahoma" w:cs="Tahoma"/>
          <w:b/>
          <w:bCs/>
          <w:sz w:val="11"/>
          <w:szCs w:val="11"/>
          <w:lang w:eastAsia="pl-PL"/>
        </w:rPr>
        <w:br/>
      </w:r>
      <w:r w:rsidRPr="007C5006">
        <w:rPr>
          <w:rFonts w:ascii="Tahoma" w:eastAsia="Times New Roman" w:hAnsi="Tahoma" w:cs="Tahoma"/>
          <w:sz w:val="11"/>
          <w:lang w:eastAsia="pl-PL"/>
        </w:rPr>
        <w:t>30.12.2009r.</w:t>
      </w:r>
    </w:p>
    <w:sectPr w:rsidR="00D96C17" w:rsidSect="00D96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compat/>
  <w:rsids>
    <w:rsidRoot w:val="005D2173"/>
    <w:rsid w:val="005D2173"/>
    <w:rsid w:val="005F567E"/>
    <w:rsid w:val="007C5006"/>
    <w:rsid w:val="00D9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C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tailsdocname1">
    <w:name w:val="details_doc_name1"/>
    <w:basedOn w:val="Domylnaczcionkaakapitu"/>
    <w:rsid w:val="005D2173"/>
    <w:rPr>
      <w:b/>
      <w:bCs/>
      <w:color w:val="405738"/>
      <w:sz w:val="11"/>
      <w:szCs w:val="11"/>
    </w:rPr>
  </w:style>
  <w:style w:type="character" w:customStyle="1" w:styleId="detailsdocheader1">
    <w:name w:val="details_doc_header1"/>
    <w:basedOn w:val="Domylnaczcionkaakapitu"/>
    <w:rsid w:val="005D2173"/>
    <w:rPr>
      <w:sz w:val="11"/>
      <w:szCs w:val="11"/>
    </w:rPr>
  </w:style>
  <w:style w:type="character" w:customStyle="1" w:styleId="detailsdoccontent1">
    <w:name w:val="details_doc_content1"/>
    <w:basedOn w:val="Domylnaczcionkaakapitu"/>
    <w:rsid w:val="005D2173"/>
    <w:rPr>
      <w:sz w:val="11"/>
      <w:szCs w:val="11"/>
    </w:rPr>
  </w:style>
  <w:style w:type="paragraph" w:styleId="NormalnyWeb">
    <w:name w:val="Normal (Web)"/>
    <w:basedOn w:val="Normalny"/>
    <w:uiPriority w:val="99"/>
    <w:unhideWhenUsed/>
    <w:rsid w:val="005D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1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922</Words>
  <Characters>5536</Characters>
  <Application>Microsoft Office Word</Application>
  <DocSecurity>0</DocSecurity>
  <Lines>46</Lines>
  <Paragraphs>12</Paragraphs>
  <ScaleCrop>false</ScaleCrop>
  <Company/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2010-01-11T10:59:00Z</dcterms:created>
  <dcterms:modified xsi:type="dcterms:W3CDTF">2010-01-13T10:15:00Z</dcterms:modified>
</cp:coreProperties>
</file>